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1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8"/>
          <w:szCs w:val="48"/>
          <w:lang w:eastAsia="zh-CN"/>
        </w:rPr>
        <w:t>贵州省国有龙里林场</w:t>
      </w:r>
      <w:r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  <w:t>高原植物国家林木种质资源库2025年中央财政林木良种</w:t>
      </w:r>
    </w:p>
    <w:p w14:paraId="0496A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  <w:t>培育补助项目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劳务采购报价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函</w:t>
      </w:r>
    </w:p>
    <w:p w14:paraId="483C1453">
      <w:pPr>
        <w:pStyle w:val="2"/>
        <w:rPr>
          <w:rFonts w:hint="eastAsia"/>
          <w:lang w:eastAsia="zh-CN"/>
        </w:rPr>
      </w:pPr>
    </w:p>
    <w:p w14:paraId="4F911839">
      <w:pPr>
        <w:keepNext w:val="0"/>
        <w:keepLines w:val="0"/>
        <w:pageBreakBefore w:val="0"/>
        <w:widowControl w:val="0"/>
        <w:tabs>
          <w:tab w:val="left" w:pos="2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贵州省国有龙里林场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51289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我公司已仔细阅读并充分理解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single"/>
        </w:rPr>
        <w:t>贵州省国有龙里林场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u w:val="single"/>
          <w:lang w:val="en-US" w:eastAsia="zh-CN"/>
        </w:rPr>
        <w:t>高原植物国家林木种质资源库2025年中央财政林木良种培育补助项目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u w:val="single"/>
          <w:lang w:val="en-US" w:eastAsia="zh-CN"/>
        </w:rPr>
        <w:t>劳务采购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的采购文件及相关要求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决定参与本次投标，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公司总价报价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人民币大写：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）。具体报价如下：</w:t>
      </w:r>
    </w:p>
    <w:tbl>
      <w:tblPr>
        <w:tblStyle w:val="3"/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828"/>
        <w:gridCol w:w="597"/>
        <w:gridCol w:w="666"/>
        <w:gridCol w:w="1106"/>
        <w:gridCol w:w="956"/>
        <w:gridCol w:w="985"/>
        <w:gridCol w:w="1097"/>
        <w:gridCol w:w="2382"/>
      </w:tblGrid>
      <w:tr w14:paraId="35AA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5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4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控制价（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C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1A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B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4C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D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西南红山茶、杜鹃收集区抚育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5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65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3A2B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B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割灌除草2次、施有机肥2次，病虫害防治1次，扩繁圃建设（20亩）。</w:t>
            </w:r>
          </w:p>
        </w:tc>
      </w:tr>
      <w:tr w14:paraId="2D43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8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月季玫瑰收集区抚育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B6C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386B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0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割灌除草3次、施肥4次，病虫害防治3次，苗木修枝整形。</w:t>
            </w:r>
          </w:p>
        </w:tc>
      </w:tr>
      <w:tr w14:paraId="1F02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A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山桐子收集区抚育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B3C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2F39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C6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割灌除草2次、施肥2次，修枝整形、幼树矮化。</w:t>
            </w:r>
          </w:p>
        </w:tc>
      </w:tr>
      <w:tr w14:paraId="179B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A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甜柿收集区抚育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255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4205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F9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割灌除草2次、施肥2次，修枝整形、幼树矮化。</w:t>
            </w:r>
          </w:p>
        </w:tc>
      </w:tr>
      <w:tr w14:paraId="0A56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8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山桐子无性系测定林抚育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593.75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71250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222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D27F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9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割灌除草2次、施肥1次，遮阴树修枝整形，病虫害防治。</w:t>
            </w:r>
          </w:p>
        </w:tc>
      </w:tr>
      <w:tr w14:paraId="7258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8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合计金额（元）：</w:t>
            </w:r>
          </w:p>
        </w:tc>
      </w:tr>
    </w:tbl>
    <w:p w14:paraId="4394E068">
      <w:pPr>
        <w:pStyle w:val="2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报价不得高于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项目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控制价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12263CAA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</w:t>
      </w:r>
    </w:p>
    <w:p w14:paraId="5D74E2F7">
      <w:p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法定代表人或授权代理人(签字或盖章)：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78E9E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0" w:firstLineChars="10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  </w:t>
      </w:r>
    </w:p>
    <w:p w14:paraId="3BDDE9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A017E"/>
    <w:rsid w:val="093A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2025-05-12T02:40:00Z</dcterms:created>
  <dc:creator>田逍遥</dc:creator>
  <cp:lastModifiedBy>田逍遥</cp:lastModifiedBy>
  <dcterms:modified xsi:type="dcterms:W3CDTF">2025-05-12T02:40:56Z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881D4A6B55D948A8BB7C1582043EA39A_11</vt:lpwstr>
  </property>
  <property fmtid="{D5CDD505-2E9C-101B-9397-08002B2CF9AE}" pid="4" name="KSOTemplateDocerSaveRecord">
    <vt:lpwstr>eyJoZGlkIjoiYmM0YTIyNDYyMTBjMGZlYjk0MWYwZjRmMzlkYjAyYjQiLCJ1c2VySWQiOiIyODk0MTEwNDYifQ==</vt:lpwstr>
  </property>
</Properties>
</file>